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ПОСТАНОВЛЕНИЕ  МИНИСТЕРСТВА ЗДРАВООХРАНЕНИЯ РЕСПУБЛИКИ БЕЛАРУСЬ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19 апреля 2016 г. № 60</w:t>
      </w:r>
    </w:p>
    <w:p w:rsidR="00EB0DBD" w:rsidRDefault="00EB0DBD">
      <w:pPr>
        <w:widowControl w:val="0"/>
        <w:autoSpaceDE w:val="0"/>
        <w:autoSpaceDN w:val="0"/>
        <w:adjustRightInd w:val="0"/>
        <w:spacing w:before="240" w:after="240" w:line="30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x-none"/>
        </w:rPr>
        <w:t>Об установлении перечня медицинских противопоказаний к обучению в специализированных лицеях при приеме лиц для получения базового образования, среднего образования в специализированных лицеях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первой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6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статьи 159 Кодекса Республики Беларусь об образовании,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 11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Положения о специализированных лицеях, утвержденного постановлением Совета Министров Республики Беларусь от 4 декабря 2015 г. № 1013, и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подпункта 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№ 1446 «О некоторых вопросах Министерства здравоохранения 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мерах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реализации Указа Президента Республики Беларусь от 11 августа 2011 г. № 360», Министерство здравоохранения Республики Беларусь ПОСТАНОВЛЯЕТ: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CA0_П_1_1CN__point_1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Установить перечень медицинских противопоказаний к обучению в специализированных лицеях при приеме лиц для получения базового образования, среднего образования в специализированных лицеях согласно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приложению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CA0_П_2_2CN__point_2"/>
      <w:bookmarkEnd w:id="1"/>
      <w:r>
        <w:rPr>
          <w:rFonts w:ascii="Times New Roman" w:hAnsi="Times New Roman" w:cs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495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4"/>
        <w:gridCol w:w="4677"/>
      </w:tblGrid>
      <w:tr w:rsidR="00EB0DBD"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В.И.Жарко</w:t>
            </w:r>
            <w:proofErr w:type="spellEnd"/>
          </w:p>
        </w:tc>
      </w:tr>
    </w:tbl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6425"/>
      </w:tblGrid>
      <w:tr w:rsidR="00EB0DBD">
        <w:trPr>
          <w:trHeight w:val="24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Министр внутренних 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И.А.Шуневич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05.03.2016 </w:t>
            </w:r>
          </w:p>
        </w:tc>
        <w:tc>
          <w:tcPr>
            <w:tcW w:w="3400" w:type="pct"/>
            <w:tcBorders>
              <w:top w:val="nil"/>
              <w:left w:val="nil"/>
              <w:bottom w:val="nil"/>
              <w:right w:val="nil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СОГЛАСОВАНО 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Первый заместитель Министра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по чрезвычайным ситуациям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Республики Беларусь 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ind w:firstLine="10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В.А.Степаненко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05.03.2016 </w:t>
            </w:r>
          </w:p>
        </w:tc>
      </w:tr>
    </w:tbl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6"/>
        <w:gridCol w:w="3119"/>
      </w:tblGrid>
      <w:tr w:rsidR="00EB0DBD">
        <w:tc>
          <w:tcPr>
            <w:tcW w:w="3300" w:type="pct"/>
            <w:tcBorders>
              <w:top w:val="nil"/>
              <w:left w:val="nil"/>
              <w:bottom w:val="nil"/>
              <w:right w:val="nil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3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CA0_ПРЛ__1CN__прил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постановлению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Министерства здравоохранения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Республики Беларусь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19.04.2016 № 60</w:t>
            </w:r>
          </w:p>
        </w:tc>
      </w:tr>
    </w:tbl>
    <w:p w:rsidR="00EB0DBD" w:rsidRDefault="00EB0DBD">
      <w:pPr>
        <w:widowControl w:val="0"/>
        <w:autoSpaceDE w:val="0"/>
        <w:autoSpaceDN w:val="0"/>
        <w:adjustRightInd w:val="0"/>
        <w:spacing w:before="240" w:after="240" w:line="300" w:lineRule="auto"/>
        <w:ind w:right="1140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3" w:name="CA0_ПРЛ__1_ПРЧ__1CN__заг_прил"/>
      <w:bookmarkEnd w:id="3"/>
      <w:r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br/>
        <w:t>медицинских противопоказаний к обучению в специализированных лицеях при приеме лиц для получения базового образования, среднего образования в специализированных лицеях</w:t>
      </w:r>
    </w:p>
    <w:tbl>
      <w:tblPr>
        <w:tblW w:w="5000" w:type="pct"/>
        <w:tblInd w:w="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44"/>
        <w:gridCol w:w="6541"/>
      </w:tblGrid>
      <w:tr w:rsidR="00EB0DBD">
        <w:trPr>
          <w:trHeight w:val="24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Рубрики Международной статистической классификации болезней и проблем, связанных со здоровьем, десятого пересмотра*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и другие медицинские противопоказания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А00–В99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КЛАСС I. НЕКОТОРЫЕ ИНФЕКЦИОННЫЕ И ПАРАЗИТАРНЫЕ БОЛЕЗНИ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А00–В99, кроме А15–А19,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А50–А74, А80–А99, В15–В19,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В20–В24, В35–В49, В90–В94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 Инфекционные и паразитарные заболевания в активной фазе независимо от возбудителя, путей передачи, особенностей течения – до выздоровления и окончания срока изоляции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Хроническое выделение возбудителей брюшного тифа, паратифов, дизентерии и сальмонеллеза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А15–А19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 Туберкулез всех локализаций – до снятия с диспансерного учета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А50–А74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 Инфекции, передающиеся преимущественно половым путем, и другие болезни, вызываемые спирохетами, хламидиями, риккетсиозы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А80–А99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 Вирусные инфекции центральной нервной системы, вирусные лихорадки, передаваемые членистоногими, вирусные геморрагические лихорадки – не менее 6 месяцев после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В15–В19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 Вирусный гепатит: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вирусный гепатит и другие вирусные гепатиты – до выздоровления и окончания срока изоляции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вирусный гепатит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В20–В24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 Болезнь, вызванная вирусом иммунодефицита человека, включая ВИЧ-инфицирование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В27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 Инфекционный мононуклеоз – не менее 6 месяцев после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В35–В49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1.9. Микозы: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микозы распространенная форма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неосложненные микозы – не менее 3 месяцев после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В85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 Педикулез – до выздоровления и окончания срока изоляции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В86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1.11. Чесотка – до выздоровления и окончания срока изоляции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1.12. Другие инфекционные и паразитарные заболевания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активной фазе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С00–D48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КЛАСС II. НОВООБРАЗОВАНИЯ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С00–С97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2.1. Злокачественные новообразования всех локализаций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D00–D09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2.2. Новообразования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D10–D36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Доброкачественные новообразования: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доброкачественные новообразования или последствия их радикального лечения с нарушением функций органов и систем органов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доброкачественные новообразования кожи, подлежащих тканей, костной ткани, кровеносных и лимфатических сосудов, не позволяющие ношение форменной одежды, обуви или снаряжения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доброкачественные новообразования на открытых участках кожи (лицо, шея, кисти рук), если они обуславливают косметический дефект, и доброкачественные новообразования крупных размеров (3 см и более в диаметре) – для специализированного лицея Министерства по чрезвычайным ситуациям Республики Беларусь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гигантские пигментные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наибольший линейный размер которых составляет более 20 см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(более 50), при условии наличия у близких родственников случаев меланомы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часто травмируемые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невусы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признаками воспаления и (или) изъязвления, при их локализации в областях возможной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травматизации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обусловленной ношением форменной одежды, обуви и снаряжения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D45–D46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2.4. Полицитемия истинная,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миелодиспластический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D50–D89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КЛАСС III. БОЛЕЗНИ КРОВИ И КРОВЕТВОРНЫХ ОРГАНОВ И ОТДЕЛЬНЫЕ НАРУШЕНИЯ, ВОВЛЕКАЮЩИЕ ИММУННЫЙ МЕХАНИЗМ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D50–D53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 Анемии, связанные с питанием,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D55–D59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3.2. Гемолитические анемии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D60–D64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Апластические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анемии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D65–D69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 Нарушения свертываемости крови, пурпура и другие геморрагические состояния: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D66–D68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наследственный дефицит факторов VIII, IX, XI, других факторов, болезнь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Виллебранда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D69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геморрагический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васкулит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идиопатическая тромбоцитопеническая пурпура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D70–D75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 Другие болезни крови и кроветворных органов: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агранулоцитоз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селезенки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эритроцитоз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D76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3.6. Отдельные болезни, протекающие с вовлечением лимфоретикулярной ткани и ретикулогистиоцитарной системы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D80–D89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 Отдельные нарушения, вовлекающие иммунный механизм: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иммунодефицитные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состояния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саркоидоз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3.8. Другие болезни крови, кроветворных органов, иммунодефициты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Е00–Е90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КЛАСС IV. БОЛЕЗНИ ЭНДОКРИННОЙ СИСТЕМЫ, РАССТРОЙСТВА ПИТАНИЯ И НАРУШЕНИЯ ОБМЕНА ВЕЩЕСТВ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Е00–Е35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 Болезни эндокринной системы: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гипофиза, надпочечников, щитовидной железы (кроме гиперплазии щитовидной железы I степени), паращитовидных и половых желез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сахарный диабет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медицинских процедур на эндокринных железах (оперативное лечение, лучевая терапия и другие)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 ниже 140 см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E40–E68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4.2. Недостаточность питания, ожирение и другие виды избыточности питания: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ожирение II и более степени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недостаточность питания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Е70–Е90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 Нарушения обмена веществ, требующие постоянного лечения, специального питания, соблюдения специального режима труда и отдыха: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галактоземия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гликогеноз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Вильсона – Коновалова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Гоше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кистозный фиброз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амилоидоз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нарушения обмена веществ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F00–F99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КЛАСС V. ПСИХИЧЕСКИЕ РАССТРОЙСТВА И РАССТРОЙСТВА ПОВЕДЕНИЯ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F00–F09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 Органические, включая симптоматические, психические расстройства, за исключением легкого и кратковременного астенического состояния после острого заболевания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F10–F19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5.2. Психические расстройства и расстройства поведения, связанные с употреблением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веществ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F20–F29 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5.3. Шизофрения,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шизотипические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бредовые расстройства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F30–F39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 Расстройства настроения (аффективные расстройства)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F40–F48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5.5. Невротические, связанные со стрессом,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расстройства: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F45.3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соматоформная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дисфункция вегетативной нервной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F50–F59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5.6. Поведенческие синдромы, связанные с физиологическими нарушениями и физическими факторами: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анорексия – до выздоровления и ремиссии не менее 1 года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нервная булимия – до выздоровления и ремиссии не менее 1 года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расстройства сна неорганической природы (бессонница,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гиперсомния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снохождение, ночные ужасы и кошмары)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F60–F69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5.7. Расстройства личности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F70–F79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5.8. Умственная отсталость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F80–F89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5.9. Общие расстройства психологического развития: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детский аутизм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атипичный аутизм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Ретта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дезинтегрированное расстройство детского возраста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расстройство, сочетающееся с умственной отсталостью и стереотипными движениями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Аспергера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F90–F99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 Поведенческие и эмоциональные расстройства, начинающиеся обычно в детском и подростковом возрасте: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5.10.1. расстройства поведения: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несоциализированные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расстройства поведения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социализированные расстройства поведения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5.10.2. смешанные расстройства поведения и эмоций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5.10.3. тики: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комбинированное голосовое и множественное двигательное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тикозное расстройство (синдром де 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Туретта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моторные тики или вокализмы, другие тики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5.10.4. неорганический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энурез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5.10.5. неорганический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энкопрез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5.10.6. заикание (запинание), речь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взахлеб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5.10.7. поедание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несъедобного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G00–G99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КЛАСС VI . БОЛЕЗНИ НЕРВНОЙ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G00–G09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 Воспалительные болезни центральной нервной системы: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первичные и вторичные менингиты, энцефалиты, миелиты,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энцефаломиелиты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поражения нервной системы в остром периоде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воспалительных болезней нервной системы с нарушениями функций нервной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G10–G13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 Системные атрофии, поражающие преимущественно нервную систему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G20–G26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 Экстрапирамидные и другие двигательные нарушения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G35–G37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6.4.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Демиелинизирующие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центральной нервной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G40–G47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6.5. Эпизодические и пароксизмальные расстройства: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G40–G41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эпилепсия и эпилептический статус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G43–G44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различные формы мигрени с частыми приступами 3 раза и более в год и длительными 24 часа и более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мигренозными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приступами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G45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преходящие транзиторные церебральные ишемические приступы и родственные синдромы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G50–G59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6.6. Поражения отдельных нервов, корешков и сплетений с нарушением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G60–G64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Полиневропатии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поражения периферической нервной системы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G70–G73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6.8. Болезни нервно-мышечного синапса и мышц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G80–G83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6.9. Церебральный паралич и другие паралитические синдромы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6.10. Расстройства вегетативной нервной системы стойкие, выраженные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6.11. Гидроцефалия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6.12. Токсическая энцефалопатия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G93–G94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6.13. Другие поражения головного мозга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G95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6.14. Другие болезни спинного мозга (сирингомиелия,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миелопатия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G96–G99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6.15. Другие нарушения центральной нервной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R55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6.16. Обморок (синкопе)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H00–H59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КЛАСС VII. БОЛЕЗНИ ГЛАЗА И ЕГО ПРИДАТОЧНОГО АППАРАТА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Н00–Н13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 Болезни век, слезных путей, глазницы и конъюнктивы: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воспаления век острые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блефарит с изъязвлениями, рубцовым перерождением и облысением краев век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век, нарушающие функцию века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болезни слезной железы с нарушением ее функции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и недостаточность слезных протоков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нижней слезной точки на обоих глазах или на одном глазу с нарушением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слезоотведения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или расщепление слезного канальца, сужение слезно-носового канала – не менее 2 месяцев после оперативного лечения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воспаление слезного мешка – не менее 2 месяцев после оперативного лечения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хронические болезни или последствия повреждения слезных органов с нарушением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слезообразования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слезоотведения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болезни глазницы острые – до выздоровления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остеопериоститы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тенониты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глазницы с частыми обострениями, не поддающиеся или трудно поддающиеся лечению, с анатомическими изменениями век, конъюнктивы, глазницы, с нарушением функции или приводящие к снижению характеристик и комфортности зрения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болезни глазницы, нарушающие функцию глаза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параличи, парезы мышечного аппарата век, глазницы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конъюнктивит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рубцы конъюнктивы, кроме мелких поверхностных рубцов конъюнктивы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птеригий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псевдоптеригий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прогрессирующий, дошедший до края зрачка или поддерживающий катаральное воспаление конъюнктивы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Н15–Н22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 Болезни склеры, роговицы, радужной оболочки, цилиарного тела: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склерит, кератит, иридоциклит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рубцы и помутнения роговицы с нарушением функции глаза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кератоконус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кератоглобус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врожденные колобомы радужной оболочки,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поликария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склеры, роговицы, радужной оболочки, цилиарного тела, с нарушением функции глаза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оптикореконструктивных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операций на роговице в течение одного года после операции, наличие послеоперационных осложнений и дегенеративно-дистрофических изменений на роговице и глазном дне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Н26–Н28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 Болезни хрусталика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Н30–Н36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 Болезни сосудистой оболочки и сетчатки: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дегенерация сосудистой оболочки глаза и сетчатки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после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лазеркоагуляции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сетчатки по поводу периферической дегенерации сетчатки – не менее 12 месяцев после оперативного лечения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сосудистой оболочки глаза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отслойка и разрыв сетчатки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ретинопатия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ретинальные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сосудистые изменения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абиотрофия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сетчатки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колобомы сосудистой оболочки глаза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пигментные ретиниты в любой стадии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периферические очаговые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хориоретиниты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Н40–Н42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7.5. Глаукома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Н43–Н45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7.6. Болезни стекловидного тела и глазного яблока: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помутнение стекловидного тела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эндофтальмиты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после проникающих ранений глазного яблока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Н46–Н48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7.7. Болезни зрительного нерва и зрительных путей: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неврит зрительного нерва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атрофия зрительного нерва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изменения диска зрительного нерва с нарушением функции глаза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Н49–Н52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7.8. Болезни мышц глаза, нарушения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глаз, аккомодации и рефракции: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 двигательных мышц глазного яблока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косоглазие при отсутствии бинокулярного зрения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нарушения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содружественного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движения глаз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миопия более 1,0 диоптрии на каждый глаз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гиперметропия более 3,0 диоптрии на каждый глаз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астигматизм любого вида более 1,0 диоптрии на каждый глаз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паралич аккомодации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Н53–Н54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 Зрительные расстройства и слепота: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7.9.1. расстройства зрения: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диплопия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монокулярный характер зрения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центральные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парацентральные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скотомы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дихромазия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аномальная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трихромазия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цветослабость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или III степени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7.9.2. слепота и пониженное зрение: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остроты зрения для дали ниже 0,8 на каждый глаз без коррекции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снижение остроты зрения для близи ниже 1,0 на каждый глаз без коррекции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Н55–Н59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7.10. Другие болезни глаза и его придаточного аппарата: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нистагм ясно выраженный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H60–H95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 VIII. БОЛЕЗНИ УХА И СОСЦЕВИДНОГО ОТРОСТКА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Н60–Н62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 Болезни наружного уха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 Экзема наружных слуховых проходов, ушных раковин, околоушных областей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Н65–Н75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 Болезни среднего уха и сосцевидного отростка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Н80–Н83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8.4. Болезни внутреннего уха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8.5. Нарушение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барофункции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уха и околоносовых пазух III–IV степени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8.6. Нарушения вестибулярной функции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Н90–Н95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8.7. Другие болезни уха: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стойкое понижение слуха на одно ухо (шепотная речь менее 6 м)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I00–I99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Х. БОЛЕЗНИ СИСТЕМЫ КРОВООБРАЩЕНИЯ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I00–I02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 Острая ревматическая лихорадка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I05–I09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 Хронические ревматические болезни сердца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I10–I15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9.3. Болезни, характеризующиеся повышенным кровяным давлением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I20–I25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9.4. Ишемическая болезнь сердца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I26–I28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9.5. Легочное сердце и нарушения легочного кровообращения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I30–I52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 Другие болезни сердца: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I30–I33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9.6.1. перикардит, эндокардит – до выздоровления и снятия с диспансерного учета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9.6.2. неревматические поражения митрального клапана: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пролапс митрального клапана I степени с нарушением внутрисердечной гемодинамики и (или) нарушением ритма и проводимости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пролапс митрального клапана II и более степени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пролапс митрального клапана любой степени на фоне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миксоматозной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дегенерации створок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неревматический стеноз митрального клапана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I35–I39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9.6.3. неревматические поражения других клапанов сердца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I40–I41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9.6.4. миокардит – до выздоровления и снятия с диспансерного учета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I42–I43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9.6.5.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кардиомиопатии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дилятационная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гипертрофическая,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рестриктивная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аритмогенная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дисплазия правого желудочка)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I44–I49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9.6.6. нарушения ритма и проводимости, кроме функциональной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атриовентрикулярной блокады I степени, синоаурикулярной блокады II степени I типа, неполной блокады правой ножки пучка Гиса, синдрома Клерка – Леви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Кристеско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(синдром CLC), не сопровождающегося пароксизмальными нарушениями ритма (по результатам суточного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электрокардиограммы), миграции водителя ритма по предсердиям, локального нарушения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внутрижелудочковой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проводимости, редких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суправентрикулярных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экстрасистол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9.6.7. сердечная недостаточность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I51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9.6.8. осложнения и неточно обозначенные болезни сердца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I60–I69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9.7. Цереброваскулярные болезни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I70–I79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9.8. Болезни артерии, артериол и капилляров и последствия реконструктивных операций на магистральных и периферических сосудах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I80–I89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9.9. Болезни вен, лимфатических сосудов и лимфатических узлов: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флебит и тромбофлебит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I81–I82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тромбоз портальной вены, эмболия и тромбоз других вен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варикозное расширение вен нижних конечностей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геморрой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варикозное расширение вен пищевода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I86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варикозное расширение вен мошонки ІІ–III степени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I89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лимфостаз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I95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9.10. Артериальная гипотензия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9.11. Состояния после хирургических вмешательств на сердце и сосудах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9.12. Наличие сердечных и сосудистых имплантатов и трансплантатов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J00–J99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КЛАСС Х. БОЛЕЗНИ ОРГАНОВ ДЫХАНИЯ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J30–J39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 Другие болезни верхних дыхательных путей: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10.1.1. вазомоторный и аллергический ринит, поллиноз со стойким нарушением носового дыхания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10.1.2. хронический ринит,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назофарингит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фарингит: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озена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атрофический, гипертрофический, гранулезный фарингит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назофарингит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J32–J34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10.1.3. хронический синусит, другие болезни носа и носовых синусов: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синусит при наличии дистрофии слизистой верхних дыхательных путей, хронический гнойный синусит с гипертрофическими или атрофическими изменениями слизистой оболочки носа и нарушением носового дыхания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полипозная дегенерация синуса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киста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мукоцелле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носового синуса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искривление, перфорации носовой перегородки, гипертрофия носовых раковин, заболевания костных стенок придаточных пазух носа, дистрофии слизистой оболочки верхних дыхательных путей и другие заболевания, вызывающие нарушение дыхательной, речевой, глотательной, жевательной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J35–J39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10.1.4. хронические болезни миндалин и аденоидов, хронический ларингит и ларинготрахеит, другие болезни верхних дыхательных путей: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декомпенсированный тонзиллит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болезни и повреждения гортани, шейного отдела трахеи с нарушением дыхательной и (или) голосовой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J40–J47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 Хронические болезни нижних дыхательных путей: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J40–J44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бронхит, хронический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бронхиолит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эмфизема, другая хроническая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обструктивная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легочная болезнь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J45–J46 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астма, астматический статус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J47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бронхоэктатическая болезнь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J80–J84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 Другие респираторные болезни, поражающие главным образом интерстициальную ткань: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легочная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эозинофилия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 классифицированная в других рубриках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интерстициальные легочные болезни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J85–J86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10.4. Гнойные и некротические состояния нижних дыхательных путей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J90–J99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10.5. Другие болезни плевры и другие болезни органов дыхания: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пневмоторакс – не менее 6 месяцев после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дыхательная недостаточность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К00–К93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КЛАСС 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БОЛЕЗНИ ОРГАНОВ ПИЩЕВАРЕНИЯ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К00–К14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 Болезни полости рта, слюнных желез и челюстей: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 нарушения развития и прорезывания зубов: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10 и более зубов на одной челюсти или замещение их съемным протезом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8 коренных зубов на одной челюсти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4 коренных зубов на верхней челюсти с одной стороны и 4 коренных зубов на нижней челюсти с другой стороны или замещение их съемными протезами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11.1.2. пародонтит или пародонтоз,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генерализованные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стоматиты, гингивиты,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хейлиты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заболевания слизистой полости рта, слюнных желез и языка, не поддающиеся лечению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11.1.3. множественный осложненный кариес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11.1.4. челюстно-лицевые аномалии, другие болезни и состояния зубов и их опорного аппарата, болезни челюстей: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аномалии прикуса II–III степени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дефекты верхней и (или) нижней челюсти, не замещенные трансплантатами после хирургического лечения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дефекты верхней и (или) нижней челюсти с нарушением жевательной, глотательной и речевой функций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остеомиелит челюстей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анкилозы височно-нижнечелюстных суставов, контрактуры и ложные суставы нижней челюсти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хронические заболевания челюстей, слюнных желез, височно-челюстных суставов, анкилозы височно-нижнечелюстных суставов, контрактуры и ложные суставы нижней челюсти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К20–К31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 Болезни пищевода, желудка и двенадцатиперстной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кишки: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К20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 эзофагит язвенный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гастроэзофагеальная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рефлюксная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11.2.3. другие болезни пищевода: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ахалазия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кардиальной части пищевода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язва пищевода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непроходимость пищевода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пищевода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К25–К28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11.2.4. язва желудка, двенадцатиперстной кишки,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гастроеюнальная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язва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К29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11.2.5. хронический гастрит и дуоденит,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подтвержденные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морфологическим исследованием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К31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11.2.6. другие болезни желудка и двенадцатиперстной кишки: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 желудка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гастроптоз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11.2.7. состояние после резекции желудка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К40–К46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11.3.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Грыжи: паховая, бедренная, пупочная, передней брюшной стенки, диафрагмальная, кроме грыж, не требующих оперативного лечения 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К50–К52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 Неинфекционный энтерит и колит: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11.4.1. болезнь Крона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11.4.2. язвенный колит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К55–К63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11.5. Другие болезни кишечника: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11.5.1.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дивертикулярная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болезнь кишечника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К58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11.5.2. синдром раздраженного кишечника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К60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11.5.3. трещина и свищ области заднего прохода и прямой кишки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К62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11.5.4. другие болезни заднего прохода и прямой кишки: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полип анального канала и прямой кишки – не менее 2 месяцев после оперативного лечения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выпадение заднего прохода и прямой кишки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заднего прохода и прямой кишки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стеноз заднего прохода и прямой кишки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К63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11.5.5. Другие болезни кишечника: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кишечный свищ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язва кишечника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11.5.6. состояния после резекции тонкой или толстой кишки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К66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11.6. Спаечный процесс брюшной полости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К70–К77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11.7. Болезни печени: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токсическое поражение печени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печеночная недостаточность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гепатит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фиброз и цирроз печени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жировая дегенерация печени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абсцесс печени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К80–К87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11.8. Болезни желчного пузыря, желчевыводящих путей и поджелудочной железы: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желчнокаменная болезнь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холецистит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панкреатит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11.9. Функциональная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гипербилирубинемия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К90–К93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11.10. Другие болезни органов пищеварения: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К90.0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целиакия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L00–L99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БОЛЕЗНИ КОЖИ И ПОДКОЖНОЙ КЛЕТЧАТКИ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L10–L14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 Буллезные нарушения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L20–L40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12.2. Дерматит и экзема, другие дерматиты: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атопический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дерматит и другие дерматиты с обострениями в течение последних 3 лет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L40–L45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Папулосквамозные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нарушения: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псориаз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лишай красный плоский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папулосквамозные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изменения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L50–L54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12.4. Крапивница и эритема: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крапивница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L55–L59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12.5. Болезни кожи и подкожной клетчатки, связанные с воздействием излучения: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L55–L59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фотоконтактный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дерматит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L60–L75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12.6. Болезни придатков кожи: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гнездная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рубцующая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алопеция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угри шаровидные множественные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L80–L99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12.7. Другие болезни кожи и подкожной клетчатки: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распространенные и тотальные формы витилиго (при площади поражения более 10 процентов кожного покрова или при локализации высыпаний на открытых участках тела (лицо,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шея, кисти рук) суммарно более 1 процента кожного покрова (площадью более 1 ладони пациента)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пигментированный красный дерматоз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сливной и сетчатый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папилломатоз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приобретенный ихтиоз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красная волчанка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М00–М99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III. БОЛЕЗНИ КОСТНО-МЫШЕЧНОЙ СИСТЕМЫ И СОЕДИНИТЕЛЬНОЙ ТКАНИ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М00–М03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13.1. Инфекционные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реактивные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обострениями в течение последних 5 лет и (или) с нарушением функции суставов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болезнь Рейтера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М05–М14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13.2. Воспалительные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полиартропатии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серопозитивный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ревматоидный артрит и другие ревматоидные артриты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(ювенильный) артрит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специфические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артропатии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артриты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М15–М19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13.3. Артрозы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М20–М25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13.4. Другие поражения суставов: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отсутствие, деформации, дефекты кисти и пальцев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стопа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приобретенная I степени с явлениями артроза или II и более степени независимо от наличия явлений артроза, экзостозов, искривления стоп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пальцев или части стопы на любом ее уровне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свисание стопы или кисти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укорочение, отсутствие конечностей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хондромаляция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надколенника с явлениями артроза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хроническая нестабильность коленного сустава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анкилоз крупного сустава в порочном положении, фиброзный анкилоз, искусственный сустав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контрактуры или патологическая подвижность одного из крупных суставов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вывихи крупных суставов, возникающие вследствие физических нагрузок, с неустойчивостью (разболтанностью)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рецидивирующим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синовитом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сустава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застарелые вывихи в суставах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 стопы с болевым синдромом или нарушением статики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М30–М36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13.5. Системные поражения соединительной ткани: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узелковый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полиартериит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родственные состояния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некротизирующие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васкулопатии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системная красная волчанка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дерматополимиозит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склероз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М35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другие системные поражения соединительной ткани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М40–М43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13.6. Деформирующие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кифоз, сколиоз, кроме кифоза I степени без структурного изменения позвонков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остеохондроз позвоночника, кроме бессимптомного межпозвонкового остеохондроза в виде грыж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Шморля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одного-двух позвонков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спондилолиз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спондилолистез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М45–М49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13.7.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Спондилопатии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М50–М54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13.8. 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дорсопатии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межпозвонковые грыжи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множественные (четыре и более) грыжи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Шморля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М60–М79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13.9. Болезни мягких тканей: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мышц с нарушением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поражения синовиальных оболочек и сухожилий с нарушением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М80–М94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13.10.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хондропатии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плотности и структуры костной ткани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гиперостозы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препятствующие движению конечности или ношению стандартной формы одежды, обуви или снаряжения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остеомиелит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остеонекроз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(болезнь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Осгуда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Шляттера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другие с нарушением функций)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болезнь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Педжета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юношеский остеохондроз бедра и таза, другие юношеские остеохондрозы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роста и развития костей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N00–N99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КЛАСС XIV. БОЛЕЗНИ МОЧЕПОЛОВОЙ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N00–N08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Гломерулярные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острый нефритический синдром – не менее 1 года после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и неуточненный нефритический синдром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нефротический синдром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N10–N16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14.2.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Тубулоинтерстициальные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болезни почек: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тубулоинтерстициальный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нефрит – не менее 1 года после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хронический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тубулоинтерстициальный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нефрит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гидронефроз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пионефроз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N17–N19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14.3. Почечная недостаточность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N20–N23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14.4. Мочекаменная болезнь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N25–N29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14.5. Другие болезни почки и мочеточника: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нефроптоз II–III степени, подтвержденный рентгенологическим исследованием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сморщенная почка, отсутствие одной почки или нефункционирующая почка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N30–N39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14.6. Другие болезни мочевой системы: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хронический цистит, хронический уретрит, стриктура уретры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нервно-мышечная дисфункция мочевого пузыря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болезни уретры и мочевыделительной системы – до выздоровления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стойкая протеинурия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N40–N51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14.7. Болезни мужских половых органов: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простатит и другие заболевания предстательной железы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гидроцелле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сперматоцелле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отсутствие полового члена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Q00–Q99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VII. ВРОЖДЕННЫЕ АНОМАЛИИ (ПОРОКИ РАЗВИТИЯ), ДЕФОРМАЦИИ И ХРОМОСОМНЫЕ НАРУШЕНИЯ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Q00–Q07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15.1. Врожденные аномалии (пороки развития) нервной системы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Q10–Q18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15.2. Врожденные аномалии (пороки развития) глаза, уха, лица и шеи с нарушением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Q20–Q28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15.3. Врожденные аномалии (пороки развития) системы кровообращения: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сердечных камер и соединений с нарушением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сердечной перегородки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врожденные аномалии (пороки развития) легочного и трехстворчатого клапанов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аномалии (пороки развития) аортального и митрального клапанов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малые аномалии сердца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избыточная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трабекулярность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желудочков, аномальное крепление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створочных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хорд, аномалии папиллярных мышц и другие аномалии) или их сочетание, изменяющие геометрию полости левого (правого) желудочка и сопровождающиеся диастолической дисфункцией левого (правого) желудочка и (или) нарушениями ритма и проводимости сердца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Q30–Q34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15.4. Врожденные аномалии (пороки развития) органов дыхания с дыхательной недостаточностью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Q35–Q37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15.5. Расщелина губы и неба (заячья губа, волчья пасть) – до оперативного лечения и снятия с диспансерного учета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Q50–Q64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 Врожденные аномалии (пороки развития) половых органов и мочевой системы: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15.6.1.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неопущение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отсутствие и аплазия яичка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15.6.2. гипоспадия (мошоночная, промежностная, стволовая), кроме гипоспадии у коронарной борозды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15.6.3. агенезия и другие редукционные дефекты почки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15.6.4. кистозная болезнь почек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15.6.5. врожденные нарушения проходимости почечной лоханки и врожденные аномалии мочеточника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15.6.6. другие врожденные аномалии (пороки развития) почки: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добавочная почка, слившаяся, дольчатая и подковообразная почка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эктопическая почка (тазовая почка – независимо от состояния функции почки, поясничная почка – при нарушении выделительной функции почки)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Q65–Q79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 Врожденные аномалии (пороки развития) и деформации костно-мышечной системы: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15.7.1. врожденные деформации бедра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15.7.2. врожденные деформации стопы: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врожденная плоская стопа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planus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I степени с явлениями артроза или II и более степени независимо от наличия явлений артроза, экзостозов, искривления стоп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врожденные деформации стопы с болевым синдромом или нарушением статики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15.7.3. врожденные костно-мышечные деформации головы, лица, позвоночника и грудной клетки: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пороки развития черепа с нарушением функций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пороки развития позвоночника и грудной клетки, сопровождающиеся развитием деформаций (кифозы, сколиозы и другие)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15.7.4. Другие врожденные костно-мышечные деформации, полидактилия, синдактилия: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врожденная деформация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грудиноключично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-сосцевидной мышцы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врожденная деформация кисти, полидактилия, синдактилия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врожденная деформация колена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врожденные вывихи крупных суставов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15.7.5. дефекты, укорачивающие верхнюю конечность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15.7.6. дефекты, укорачивающие нижнюю конечность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15.7.7. другие врожденные аномалии (пороки развития) конечност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ей):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Х-образное искривление ног при расстоянии между внутренними лодыжками голеней более 9 см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О-образное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искривление ног при расстоянии между выступами внутренних мыщелков бедренных костей более 9 см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деформация таза с ограничением движений в тазобедренных суставах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15.7.8. другие врожденные аномалии (пороки развития) позвоночника и костей грудной клетки: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bifida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occulta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Клиппеля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Фейля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врожденный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спондилолистез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шейное ребро, другие врожденные аномалии ребер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врожденная аномалия грудины, костей грудной клетки с нарушением функции внешнего дыхания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15.7.9.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остеохондродисплазия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дефектами роста трубчатых костей и позвоночника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15.7.10. другие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остеохондродисплазии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15.7.11. другие врожденные пороки развития, заболевания и деформация костей, суставов, сухожилий, мышц с нарушением функций, кроме сакрализации V поясничного или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люмбализации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крестцового позвонка,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незаращения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дужек указанных позвонков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Q80–Q82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15.8. Врожденный ихтиоз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15.9. Наследственный кератоз ладоней и (или) стоп, нарушающий функцию кистей и (или) затрудняющий ходьбу и ношение стандартной обуви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Q87.4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15.10. Синдром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Марфана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марфаноподобные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синдромы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15.11. Другие врожденные аномалии (пороки развития) органов и систем с нарушением функций органов и систем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S00–Т98</w:t>
            </w: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 КЛАСС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IX. ТРАВМЫ, ОТРАВЛЕНИЯ И НЕКОТОРЫЕ ДРУГИЕ ПОСЛЕДСТВИЯ ВОЗДЕЙСТВИЯ ВНЕШНИХ ПРИЧИН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16.1. Перелом костей черепа, другие повреждения, последствия повреждений черепа, оперативных вмешательств на черепе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16.2.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Переломы позвоночника, последствия оперативных вмешательств на позвоночнике, переломы костей туловища, верхних и нижних конечностей (переломы костей таза, лопатки, ключицы, грудины, ребер, плечевой, лучевой и локтевой костей, шейки бедра и бедренной кости, большеберцовой и малоберцовой костей, других трубчатых костей) с нарушением функций</w:t>
            </w:r>
            <w:proofErr w:type="gram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16.3. Травмы внутренних органов грудной, брюшной полости и таза (травматические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пневмо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и гемоторакс, травма сердца, легких,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желудочно- кишечного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тракта, печени, селезенки (отсутствие селезенки), почек (отсутствие одной почки), тазовых органов, других органов брюшной полости, множественная тяжелая травма) с нарушением функций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16.4. Последствия травм кожи и подкожной клетчатки: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келлоидные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гипертрофические и атрофические рубцы в области шеи, туловища, конечностей, ограничивающие движение в суставах или затрудняющие ношение форменной одежды, обуви или снаряжения, а также рубцы, обезображивающие лицо при неудовлетворительных результатах лечения или отказе от него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состояния после глубоких ожогов площадью 20 и более процентов поверхности кожи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глубоких ожогов площадью 50 и более процентов поверхности кожи нижней конечности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глубоких ожогов с пластикой 70 и более процентов поверхности кожи верхней конечности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16.5. Рецидивирующие отеки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Квинке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Холодовая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пищевая аллергия с клиническими проявлениями крапивницы и (или) отека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Квинке</w:t>
            </w:r>
            <w:proofErr w:type="spellEnd"/>
          </w:p>
        </w:tc>
      </w:tr>
      <w:tr w:rsidR="00EB0DBD">
        <w:tblPrEx>
          <w:tblCellSpacing w:w="-8" w:type="nil"/>
        </w:tblPrEx>
        <w:trPr>
          <w:trHeight w:val="240"/>
          <w:tblCellSpacing w:w="-8" w:type="nil"/>
        </w:trPr>
        <w:tc>
          <w:tcPr>
            <w:tcW w:w="78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0DBD" w:rsidRDefault="00EB0DBD">
            <w:pPr>
              <w:widowControl w:val="0"/>
              <w:autoSpaceDE w:val="0"/>
              <w:autoSpaceDN w:val="0"/>
              <w:adjustRightInd w:val="0"/>
              <w:spacing w:after="0" w:line="30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16.7. Аллергические состояния, препятствующие проведению профилактических прививок и лечению антибактериальными лекарственными средствами </w:t>
            </w:r>
          </w:p>
        </w:tc>
      </w:tr>
    </w:tbl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EB0DBD" w:rsidRDefault="00EB0DBD">
      <w:pPr>
        <w:widowControl w:val="0"/>
        <w:autoSpaceDE w:val="0"/>
        <w:autoSpaceDN w:val="0"/>
        <w:adjustRightInd w:val="0"/>
        <w:spacing w:after="24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 Названия заболеваний даны в соответствии с Международной статистической классификацией болезней и проблем, связанных со здоровьем, десятого пересмотра, принятой в 1989 году 43-й сессией Всемирной ассамблеи здравоохранения.</w:t>
      </w:r>
    </w:p>
    <w:p w:rsidR="00EB0DBD" w:rsidRDefault="00EB0DBD">
      <w:pPr>
        <w:widowControl w:val="0"/>
        <w:autoSpaceDE w:val="0"/>
        <w:autoSpaceDN w:val="0"/>
        <w:adjustRightInd w:val="0"/>
        <w:spacing w:after="0" w:line="30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03A0E" w:rsidRPr="00EB0DBD" w:rsidRDefault="00F03A0E" w:rsidP="00EB0DBD">
      <w:bookmarkStart w:id="4" w:name="_GoBack"/>
      <w:bookmarkEnd w:id="4"/>
    </w:p>
    <w:sectPr w:rsidR="00F03A0E" w:rsidRPr="00EB0DBD" w:rsidSect="0067187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3470"/>
      <w:gridCol w:w="2644"/>
      <w:gridCol w:w="3457"/>
    </w:tblGrid>
    <w:tr w:rsidR="00D96E53" w:rsidTr="00D96E53">
      <w:tc>
        <w:tcPr>
          <w:tcW w:w="1813" w:type="pct"/>
        </w:tcPr>
        <w:p w:rsidR="00D96E53" w:rsidRPr="00D96E53" w:rsidRDefault="00B040B2" w:rsidP="0050153E">
          <w:pPr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Текст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по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состоянию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на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10.04.2019</w:t>
          </w:r>
        </w:p>
      </w:tc>
      <w:tc>
        <w:tcPr>
          <w:tcW w:w="1381" w:type="pct"/>
        </w:tcPr>
        <w:p w:rsidR="00D96E53" w:rsidRPr="00EB0DBD" w:rsidRDefault="00B040B2" w:rsidP="00D96E53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</w:pPr>
          <w:r w:rsidRPr="00EB0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 xml:space="preserve">ИПС ЭКСПЕРТ © 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www</w:t>
          </w:r>
          <w:r w:rsidRPr="00EB0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expert</w:t>
          </w:r>
          <w:r w:rsidRPr="00EB0DBD">
            <w:rPr>
              <w:rFonts w:ascii="Times New Roman" w:hAnsi="Times New Roman" w:cs="Times New Roman"/>
              <w:bCs/>
              <w:color w:val="000000"/>
              <w:sz w:val="14"/>
              <w:szCs w:val="14"/>
            </w:rPr>
            <w:t>.</w:t>
          </w:r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by</w:t>
          </w:r>
        </w:p>
      </w:tc>
      <w:tc>
        <w:tcPr>
          <w:tcW w:w="1806" w:type="pct"/>
        </w:tcPr>
        <w:p w:rsidR="00D96E53" w:rsidRPr="00D96E53" w:rsidRDefault="00B040B2" w:rsidP="00D96E53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>Страница</w:t>
          </w:r>
          <w:proofErr w:type="spellEnd"/>
          <w:r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</w:t>
          </w:r>
          <w:r w:rsidRPr="00D96E53">
            <w:rPr>
              <w:rFonts w:ascii="Times New Roman" w:hAnsi="Times New Roman" w:cs="Times New Roman"/>
              <w:bCs/>
              <w:color w:val="000000"/>
              <w:sz w:val="14"/>
              <w:szCs w:val="14"/>
              <w:lang w:val="en-US"/>
            </w:rPr>
            <w:t xml:space="preserve">  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PAGE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  <w:r w:rsidRPr="00D96E53">
            <w:rPr>
              <w:rFonts w:ascii="Times New Roman" w:hAnsi="Times New Roman" w:cs="Times New Roman"/>
              <w:sz w:val="14"/>
              <w:szCs w:val="14"/>
              <w:lang w:val="en-US"/>
            </w:rPr>
            <w:t>/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begin"/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instrText xml:space="preserve"> NUMPAGES </w:instrTex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14"/>
              <w:szCs w:val="14"/>
            </w:rPr>
            <w:t>21</w:t>
          </w:r>
          <w:r w:rsidRPr="00D96E53">
            <w:rPr>
              <w:rFonts w:ascii="Times New Roman" w:hAnsi="Times New Roman" w:cs="Times New Roman"/>
              <w:sz w:val="14"/>
              <w:szCs w:val="14"/>
            </w:rPr>
            <w:fldChar w:fldCharType="end"/>
          </w:r>
        </w:p>
      </w:tc>
    </w:tr>
  </w:tbl>
  <w:p w:rsidR="009E3A2F" w:rsidRPr="009D179B" w:rsidRDefault="00B040B2" w:rsidP="0050153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Cs/>
        <w:color w:val="000000"/>
        <w:sz w:val="10"/>
        <w:szCs w:val="10"/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75" w:type="pct"/>
      <w:tblLook w:val="01E0" w:firstRow="1" w:lastRow="1" w:firstColumn="1" w:lastColumn="1" w:noHBand="0" w:noVBand="0"/>
    </w:tblPr>
    <w:tblGrid>
      <w:gridCol w:w="7688"/>
      <w:gridCol w:w="1644"/>
    </w:tblGrid>
    <w:tr w:rsidR="00B84B94" w:rsidTr="00B82B7A">
      <w:tc>
        <w:tcPr>
          <w:tcW w:w="7513" w:type="dxa"/>
        </w:tcPr>
        <w:p w:rsidR="00B84B94" w:rsidRPr="00EB0DBD" w:rsidRDefault="00B040B2" w:rsidP="00B82B7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Times New Roman" w:hAnsi="Times New Roman" w:cs="Times New Roman"/>
              <w:sz w:val="14"/>
              <w:szCs w:val="14"/>
            </w:rPr>
          </w:pPr>
          <w:r w:rsidRPr="00EB0DBD">
            <w:rPr>
              <w:rFonts w:ascii="Times New Roman" w:hAnsi="Times New Roman" w:cs="Times New Roman"/>
              <w:sz w:val="14"/>
              <w:szCs w:val="14"/>
            </w:rPr>
            <w:t>Постановление от 19.04.2016 № 60 «Об установлении перечня медицинских противопоказаний к обучению в</w:t>
          </w:r>
          <w:proofErr w:type="gramStart"/>
          <w:r w:rsidRPr="00EB0DBD">
            <w:rPr>
              <w:rFonts w:ascii="Times New Roman" w:hAnsi="Times New Roman" w:cs="Times New Roman"/>
              <w:sz w:val="14"/>
              <w:szCs w:val="14"/>
            </w:rPr>
            <w:t xml:space="preserve"> .</w:t>
          </w:r>
          <w:proofErr w:type="gramEnd"/>
          <w:r w:rsidRPr="00EB0DBD">
            <w:rPr>
              <w:rFonts w:ascii="Times New Roman" w:hAnsi="Times New Roman" w:cs="Times New Roman"/>
              <w:sz w:val="14"/>
              <w:szCs w:val="14"/>
            </w:rPr>
            <w:t>.»</w:t>
          </w:r>
        </w:p>
      </w:tc>
      <w:tc>
        <w:tcPr>
          <w:tcW w:w="1607" w:type="dxa"/>
        </w:tcPr>
        <w:p w:rsidR="00B84B94" w:rsidRDefault="00B040B2" w:rsidP="009F1F6F">
          <w:pPr>
            <w:autoSpaceDE w:val="0"/>
            <w:autoSpaceDN w:val="0"/>
            <w:adjustRightInd w:val="0"/>
            <w:spacing w:after="0" w:line="240" w:lineRule="auto"/>
            <w:ind w:left="-109"/>
            <w:jc w:val="right"/>
            <w:rPr>
              <w:rFonts w:ascii="Times New Roman" w:hAnsi="Times New Roman" w:cs="Times New Roman"/>
              <w:sz w:val="14"/>
              <w:szCs w:val="14"/>
              <w:lang w:val="en-US"/>
            </w:rPr>
          </w:pP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Дата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 xml:space="preserve"> </w:t>
          </w:r>
          <w:proofErr w:type="spellStart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печати</w:t>
          </w:r>
          <w:proofErr w:type="spellEnd"/>
          <w:r>
            <w:rPr>
              <w:rFonts w:ascii="Times New Roman" w:hAnsi="Times New Roman" w:cs="Times New Roman"/>
              <w:sz w:val="14"/>
              <w:szCs w:val="14"/>
              <w:lang w:val="en-US"/>
            </w:rPr>
            <w:t>: 12.04.2019</w:t>
          </w:r>
        </w:p>
      </w:tc>
    </w:tr>
  </w:tbl>
  <w:p w:rsidR="00B84B94" w:rsidRPr="00B82B7A" w:rsidRDefault="00B040B2" w:rsidP="003641A3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10"/>
        <w:szCs w:val="10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BD"/>
    <w:rsid w:val="00B040B2"/>
    <w:rsid w:val="00EB0DBD"/>
    <w:rsid w:val="00F0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0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NCPI#L#&#1055;&#1088;&#1080;&#1083;" TargetMode="External"/><Relationship Id="rId3" Type="http://schemas.openxmlformats.org/officeDocument/2006/relationships/settings" Target="settings.xml"/><Relationship Id="rId7" Type="http://schemas.openxmlformats.org/officeDocument/2006/relationships/hyperlink" Target="NCPI#G#C21101446#&#1047;&#1072;&#1075;_&#1059;&#1090;&#1074;_1&amp;UnderPoint=9.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NCPI#G#C21501013#&#1047;&#1072;&#1075;_&#1059;&#1090;&#1074;_1&amp;Point=11" TargetMode="External"/><Relationship Id="rId11" Type="http://schemas.openxmlformats.org/officeDocument/2006/relationships/fontTable" Target="fontTable.xml"/><Relationship Id="rId5" Type="http://schemas.openxmlformats.org/officeDocument/2006/relationships/hyperlink" Target="NCPI#G#hk1100243#&amp;Article=159&amp;Point=6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4925</Words>
  <Characters>28078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врач</dc:creator>
  <cp:lastModifiedBy>главный врач</cp:lastModifiedBy>
  <cp:revision>2</cp:revision>
  <cp:lastPrinted>2019-04-12T05:27:00Z</cp:lastPrinted>
  <dcterms:created xsi:type="dcterms:W3CDTF">2019-04-12T05:24:00Z</dcterms:created>
  <dcterms:modified xsi:type="dcterms:W3CDTF">2019-04-12T05:27:00Z</dcterms:modified>
</cp:coreProperties>
</file>